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0" w:rsidRDefault="00C659EF" w:rsidP="00527FC0">
      <w:pPr>
        <w:pStyle w:val="a4"/>
        <w:spacing w:line="375" w:lineRule="atLeast"/>
        <w:jc w:val="center"/>
        <w:rPr>
          <w:rStyle w:val="a3"/>
          <w:color w:val="auto"/>
          <w:sz w:val="40"/>
          <w:szCs w:val="40"/>
        </w:rPr>
      </w:pPr>
      <w:r w:rsidRPr="00C66D5A">
        <w:rPr>
          <w:rStyle w:val="a3"/>
          <w:color w:val="auto"/>
          <w:sz w:val="40"/>
          <w:szCs w:val="40"/>
        </w:rPr>
        <w:t>Костер «Шалаш»</w:t>
      </w:r>
    </w:p>
    <w:p w:rsidR="00C659EF" w:rsidRPr="00527FC0" w:rsidRDefault="00527FC0" w:rsidP="00527FC0">
      <w:pPr>
        <w:pStyle w:val="a4"/>
        <w:spacing w:line="375" w:lineRule="atLeast"/>
        <w:jc w:val="both"/>
        <w:rPr>
          <w:b/>
          <w:bCs/>
          <w:color w:val="auto"/>
          <w:sz w:val="40"/>
          <w:szCs w:val="40"/>
        </w:rPr>
      </w:pPr>
      <w:r>
        <w:rPr>
          <w:color w:val="auto"/>
          <w:sz w:val="28"/>
          <w:szCs w:val="28"/>
        </w:rPr>
        <w:t>С</w:t>
      </w:r>
      <w:r w:rsidR="00C659EF" w:rsidRPr="0020105D">
        <w:rPr>
          <w:color w:val="auto"/>
          <w:sz w:val="28"/>
          <w:szCs w:val="28"/>
        </w:rPr>
        <w:t xml:space="preserve">амый известный вид костра. Для сооружения нужно сделать из дров некоторое подобие шалаша, причём «вход» в него должен быть с той </w:t>
      </w:r>
      <w:proofErr w:type="gramStart"/>
      <w:r w:rsidR="00C659EF" w:rsidRPr="0020105D">
        <w:rPr>
          <w:color w:val="auto"/>
          <w:sz w:val="28"/>
          <w:szCs w:val="28"/>
        </w:rPr>
        <w:t>стороны</w:t>
      </w:r>
      <w:proofErr w:type="gramEnd"/>
      <w:r w:rsidR="00C659EF" w:rsidRPr="0020105D">
        <w:rPr>
          <w:color w:val="auto"/>
          <w:sz w:val="28"/>
          <w:szCs w:val="28"/>
        </w:rPr>
        <w:t xml:space="preserve"> откуда дует ветер. Плюсы и минусы костра типа </w:t>
      </w:r>
      <w:r w:rsidR="00C659EF" w:rsidRPr="0020105D">
        <w:rPr>
          <w:rStyle w:val="a3"/>
          <w:b w:val="0"/>
          <w:color w:val="auto"/>
          <w:sz w:val="28"/>
          <w:szCs w:val="28"/>
        </w:rPr>
        <w:t>«Шалаш»</w:t>
      </w:r>
      <w:r w:rsidR="00C659EF" w:rsidRPr="0020105D">
        <w:rPr>
          <w:color w:val="auto"/>
          <w:sz w:val="28"/>
          <w:szCs w:val="28"/>
        </w:rPr>
        <w:t>:</w:t>
      </w:r>
    </w:p>
    <w:p w:rsidR="00C659EF" w:rsidRPr="0020105D" w:rsidRDefault="00C659EF" w:rsidP="0020105D">
      <w:pPr>
        <w:pStyle w:val="a4"/>
        <w:spacing w:line="375" w:lineRule="atLeast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20105D">
        <w:rPr>
          <w:rStyle w:val="a3"/>
          <w:b w:val="0"/>
          <w:color w:val="auto"/>
          <w:sz w:val="28"/>
          <w:szCs w:val="28"/>
        </w:rPr>
        <w:t xml:space="preserve">Универсален </w:t>
      </w:r>
      <w:r w:rsidRPr="0020105D">
        <w:rPr>
          <w:color w:val="auto"/>
          <w:sz w:val="28"/>
          <w:szCs w:val="28"/>
        </w:rPr>
        <w:t>— готовка пищи, освещение лагеря, обогрев.</w:t>
      </w:r>
      <w:r w:rsidRPr="0020105D">
        <w:rPr>
          <w:color w:val="auto"/>
          <w:sz w:val="28"/>
          <w:szCs w:val="28"/>
        </w:rPr>
        <w:br/>
      </w:r>
      <w:r w:rsidRPr="0020105D">
        <w:rPr>
          <w:rStyle w:val="a3"/>
          <w:b w:val="0"/>
          <w:color w:val="auto"/>
          <w:sz w:val="28"/>
          <w:szCs w:val="28"/>
        </w:rPr>
        <w:t>Простой и быстрый</w:t>
      </w:r>
      <w:r w:rsidRPr="0020105D">
        <w:rPr>
          <w:color w:val="auto"/>
          <w:sz w:val="28"/>
          <w:szCs w:val="28"/>
        </w:rPr>
        <w:t xml:space="preserve"> — легко и быстро сооружается, поджигается, загорается и горит.</w:t>
      </w:r>
      <w:r w:rsidRPr="0020105D">
        <w:rPr>
          <w:color w:val="auto"/>
          <w:sz w:val="28"/>
          <w:szCs w:val="28"/>
        </w:rPr>
        <w:br/>
      </w:r>
      <w:proofErr w:type="gramStart"/>
      <w:r w:rsidRPr="0020105D">
        <w:rPr>
          <w:rStyle w:val="a3"/>
          <w:b w:val="0"/>
          <w:color w:val="auto"/>
          <w:sz w:val="28"/>
          <w:szCs w:val="28"/>
        </w:rPr>
        <w:t>Жаркий</w:t>
      </w:r>
      <w:proofErr w:type="gramEnd"/>
      <w:r w:rsidRPr="0020105D">
        <w:rPr>
          <w:color w:val="auto"/>
          <w:sz w:val="28"/>
          <w:szCs w:val="28"/>
        </w:rPr>
        <w:t xml:space="preserve"> — создаёт довольно высокую температуру горения.</w:t>
      </w:r>
      <w:r w:rsidRPr="0020105D">
        <w:rPr>
          <w:color w:val="auto"/>
          <w:sz w:val="28"/>
          <w:szCs w:val="28"/>
        </w:rPr>
        <w:br/>
      </w:r>
      <w:proofErr w:type="gramStart"/>
      <w:r w:rsidRPr="0020105D">
        <w:rPr>
          <w:rStyle w:val="a3"/>
          <w:b w:val="0"/>
          <w:color w:val="auto"/>
          <w:sz w:val="28"/>
          <w:szCs w:val="28"/>
        </w:rPr>
        <w:t>Обжора</w:t>
      </w:r>
      <w:proofErr w:type="gramEnd"/>
      <w:r w:rsidRPr="0020105D">
        <w:rPr>
          <w:color w:val="auto"/>
          <w:sz w:val="28"/>
          <w:szCs w:val="28"/>
        </w:rPr>
        <w:t xml:space="preserve"> — Придётся часто подбрасывать дрова, быстро прогорает.</w:t>
      </w:r>
    </w:p>
    <w:p w:rsidR="0020105D" w:rsidRPr="00C66D5A" w:rsidRDefault="00C659EF" w:rsidP="0020105D">
      <w:pPr>
        <w:pStyle w:val="a4"/>
        <w:spacing w:line="375" w:lineRule="atLeast"/>
        <w:jc w:val="center"/>
        <w:rPr>
          <w:rStyle w:val="a3"/>
          <w:color w:val="auto"/>
          <w:sz w:val="40"/>
          <w:szCs w:val="40"/>
        </w:rPr>
      </w:pPr>
      <w:r w:rsidRPr="00C66D5A">
        <w:rPr>
          <w:rStyle w:val="a3"/>
          <w:color w:val="auto"/>
          <w:sz w:val="40"/>
          <w:szCs w:val="40"/>
        </w:rPr>
        <w:t>Костер «Колодец</w:t>
      </w:r>
      <w:r w:rsidR="00C66D5A" w:rsidRPr="00C66D5A">
        <w:rPr>
          <w:rStyle w:val="a3"/>
          <w:color w:val="auto"/>
          <w:sz w:val="40"/>
          <w:szCs w:val="40"/>
        </w:rPr>
        <w:t>»</w:t>
      </w:r>
    </w:p>
    <w:p w:rsidR="00C659EF" w:rsidRPr="0020105D" w:rsidRDefault="00C659EF" w:rsidP="0020105D">
      <w:pPr>
        <w:pStyle w:val="a4"/>
        <w:spacing w:line="375" w:lineRule="atLeast"/>
        <w:jc w:val="both"/>
        <w:rPr>
          <w:color w:val="auto"/>
          <w:sz w:val="28"/>
          <w:szCs w:val="28"/>
        </w:rPr>
      </w:pPr>
      <w:r w:rsidRPr="0020105D">
        <w:rPr>
          <w:color w:val="auto"/>
          <w:sz w:val="28"/>
          <w:szCs w:val="28"/>
        </w:rPr>
        <w:t xml:space="preserve">Довольно простой и надёжный костёр, пламя которого весьма широкое и обладает относительно небольшой высотой. На таком хорошо готовить пищу, сушить промокшие вещи, также данный тип костра годен для освещения. Плюсы и минусы костра типа </w:t>
      </w:r>
      <w:r w:rsidR="00527FC0">
        <w:rPr>
          <w:rStyle w:val="a3"/>
          <w:b w:val="0"/>
          <w:color w:val="auto"/>
          <w:sz w:val="28"/>
          <w:szCs w:val="28"/>
        </w:rPr>
        <w:t>«Колодец»</w:t>
      </w:r>
      <w:r w:rsidRPr="0020105D">
        <w:rPr>
          <w:color w:val="auto"/>
          <w:sz w:val="28"/>
          <w:szCs w:val="28"/>
        </w:rPr>
        <w:t>:</w:t>
      </w:r>
    </w:p>
    <w:p w:rsidR="00C659EF" w:rsidRPr="0020105D" w:rsidRDefault="00C659EF" w:rsidP="0020105D">
      <w:pPr>
        <w:pStyle w:val="a4"/>
        <w:spacing w:line="375" w:lineRule="atLeast"/>
        <w:jc w:val="both"/>
        <w:rPr>
          <w:color w:val="auto"/>
          <w:sz w:val="28"/>
          <w:szCs w:val="28"/>
        </w:rPr>
      </w:pPr>
      <w:r w:rsidRPr="0020105D">
        <w:rPr>
          <w:rStyle w:val="a3"/>
          <w:b w:val="0"/>
          <w:color w:val="auto"/>
          <w:sz w:val="28"/>
          <w:szCs w:val="28"/>
        </w:rPr>
        <w:t>Прост и быстр</w:t>
      </w:r>
      <w:r w:rsidRPr="0020105D">
        <w:rPr>
          <w:color w:val="auto"/>
          <w:sz w:val="28"/>
          <w:szCs w:val="28"/>
        </w:rPr>
        <w:t xml:space="preserve"> — быстро и просто сооружается, хорошо растапливается и разгорается. Горит медленнее «шалаша».</w:t>
      </w:r>
      <w:r w:rsidRPr="0020105D">
        <w:rPr>
          <w:color w:val="auto"/>
          <w:sz w:val="28"/>
          <w:szCs w:val="28"/>
        </w:rPr>
        <w:br/>
      </w:r>
      <w:proofErr w:type="gramStart"/>
      <w:r w:rsidRPr="0020105D">
        <w:rPr>
          <w:rStyle w:val="a3"/>
          <w:b w:val="0"/>
          <w:color w:val="auto"/>
          <w:sz w:val="28"/>
          <w:szCs w:val="28"/>
        </w:rPr>
        <w:t>Боязливый</w:t>
      </w:r>
      <w:proofErr w:type="gramEnd"/>
      <w:r w:rsidRPr="0020105D">
        <w:rPr>
          <w:color w:val="auto"/>
          <w:sz w:val="28"/>
          <w:szCs w:val="28"/>
        </w:rPr>
        <w:t xml:space="preserve"> — Особенно уязвим перед дождём.</w:t>
      </w:r>
    </w:p>
    <w:p w:rsidR="0020105D" w:rsidRPr="00C66D5A" w:rsidRDefault="00C66D5A" w:rsidP="0020105D">
      <w:pPr>
        <w:pStyle w:val="a4"/>
        <w:spacing w:line="375" w:lineRule="atLeast"/>
        <w:jc w:val="center"/>
        <w:rPr>
          <w:color w:val="auto"/>
          <w:sz w:val="40"/>
          <w:szCs w:val="40"/>
        </w:rPr>
      </w:pPr>
      <w:r w:rsidRPr="00C66D5A">
        <w:rPr>
          <w:rStyle w:val="a3"/>
          <w:color w:val="auto"/>
          <w:sz w:val="40"/>
          <w:szCs w:val="40"/>
        </w:rPr>
        <w:t>Костер «Звездный</w:t>
      </w:r>
      <w:r w:rsidR="00C659EF" w:rsidRPr="00C66D5A">
        <w:rPr>
          <w:rStyle w:val="a3"/>
          <w:color w:val="auto"/>
          <w:sz w:val="40"/>
          <w:szCs w:val="40"/>
        </w:rPr>
        <w:t>»</w:t>
      </w:r>
    </w:p>
    <w:p w:rsidR="00C659EF" w:rsidRPr="0020105D" w:rsidRDefault="00C659EF" w:rsidP="0020105D">
      <w:pPr>
        <w:pStyle w:val="a4"/>
        <w:spacing w:line="375" w:lineRule="atLeast"/>
        <w:jc w:val="both"/>
        <w:rPr>
          <w:color w:val="auto"/>
          <w:sz w:val="28"/>
          <w:szCs w:val="28"/>
        </w:rPr>
      </w:pPr>
      <w:r w:rsidRPr="0020105D">
        <w:rPr>
          <w:color w:val="auto"/>
          <w:sz w:val="28"/>
          <w:szCs w:val="28"/>
        </w:rPr>
        <w:t>Некоторые ещё называют костёр «</w:t>
      </w:r>
      <w:r w:rsidRPr="0020105D">
        <w:rPr>
          <w:rStyle w:val="a3"/>
          <w:b w:val="0"/>
          <w:color w:val="auto"/>
          <w:sz w:val="28"/>
          <w:szCs w:val="28"/>
        </w:rPr>
        <w:t>звёздный»</w:t>
      </w:r>
      <w:r w:rsidRPr="0020105D">
        <w:rPr>
          <w:color w:val="auto"/>
          <w:sz w:val="28"/>
          <w:szCs w:val="28"/>
        </w:rPr>
        <w:t xml:space="preserve">. Также </w:t>
      </w:r>
      <w:proofErr w:type="gramStart"/>
      <w:r w:rsidRPr="0020105D">
        <w:rPr>
          <w:color w:val="auto"/>
          <w:sz w:val="28"/>
          <w:szCs w:val="28"/>
        </w:rPr>
        <w:t>пригоден</w:t>
      </w:r>
      <w:proofErr w:type="gramEnd"/>
      <w:r w:rsidRPr="0020105D">
        <w:rPr>
          <w:color w:val="auto"/>
          <w:sz w:val="28"/>
          <w:szCs w:val="28"/>
        </w:rPr>
        <w:t xml:space="preserve"> для готовки, хорошо справляется с функцией обогрева убежищ. Для розжига данного костра желательно использовать дрова из твёрдых пород (берёза, вяз, клён, ясень, дуб, бук и др.). Вокруг растопочного материала по кругу выкладываются брёвна (примерно пять — десять штук). Больше дров не потребуется, останется лишь продвигать их к центру по мере прогорания, чтобы «звезда» сохраняла целостность и не потухала. Это весьма удобно, когда вокруг костра расположилось несколько человек. Плюсы и минусы костра типа </w:t>
      </w:r>
      <w:r w:rsidRPr="0020105D">
        <w:rPr>
          <w:rStyle w:val="a3"/>
          <w:b w:val="0"/>
          <w:color w:val="auto"/>
          <w:sz w:val="28"/>
          <w:szCs w:val="28"/>
        </w:rPr>
        <w:t>«Звезда»</w:t>
      </w:r>
      <w:r w:rsidRPr="0020105D">
        <w:rPr>
          <w:color w:val="auto"/>
          <w:sz w:val="28"/>
          <w:szCs w:val="28"/>
        </w:rPr>
        <w:t>:</w:t>
      </w:r>
    </w:p>
    <w:p w:rsidR="00C659EF" w:rsidRPr="0020105D" w:rsidRDefault="00C659EF" w:rsidP="0020105D">
      <w:pPr>
        <w:pStyle w:val="a4"/>
        <w:spacing w:line="375" w:lineRule="atLeast"/>
        <w:jc w:val="both"/>
        <w:rPr>
          <w:color w:val="auto"/>
          <w:sz w:val="28"/>
          <w:szCs w:val="28"/>
        </w:rPr>
      </w:pPr>
      <w:r w:rsidRPr="0020105D">
        <w:rPr>
          <w:rStyle w:val="a3"/>
          <w:b w:val="0"/>
          <w:color w:val="auto"/>
          <w:sz w:val="28"/>
          <w:szCs w:val="28"/>
        </w:rPr>
        <w:t>Простой и Удобный</w:t>
      </w:r>
      <w:r w:rsidRPr="0020105D">
        <w:rPr>
          <w:color w:val="auto"/>
          <w:sz w:val="28"/>
          <w:szCs w:val="28"/>
        </w:rPr>
        <w:t xml:space="preserve"> — как в плане сооружения, ухода за ним, так и для приготовления еды и обогрева.</w:t>
      </w:r>
      <w:r w:rsidRPr="0020105D">
        <w:rPr>
          <w:color w:val="auto"/>
          <w:sz w:val="28"/>
          <w:szCs w:val="28"/>
        </w:rPr>
        <w:br/>
      </w:r>
      <w:proofErr w:type="gramStart"/>
      <w:r w:rsidRPr="0020105D">
        <w:rPr>
          <w:rStyle w:val="a3"/>
          <w:b w:val="0"/>
          <w:color w:val="auto"/>
          <w:sz w:val="28"/>
          <w:szCs w:val="28"/>
        </w:rPr>
        <w:t>Экономичный</w:t>
      </w:r>
      <w:proofErr w:type="gramEnd"/>
      <w:r w:rsidRPr="0020105D">
        <w:rPr>
          <w:color w:val="auto"/>
          <w:sz w:val="28"/>
          <w:szCs w:val="28"/>
        </w:rPr>
        <w:t xml:space="preserve"> — экономит дрова и время на обслуживание.</w:t>
      </w:r>
      <w:r w:rsidRPr="0020105D">
        <w:rPr>
          <w:color w:val="auto"/>
          <w:sz w:val="28"/>
          <w:szCs w:val="28"/>
        </w:rPr>
        <w:br/>
      </w:r>
      <w:r w:rsidRPr="0020105D">
        <w:rPr>
          <w:rStyle w:val="a3"/>
          <w:b w:val="0"/>
          <w:color w:val="auto"/>
          <w:sz w:val="28"/>
          <w:szCs w:val="28"/>
        </w:rPr>
        <w:t>Недостаток</w:t>
      </w:r>
      <w:r w:rsidRPr="0020105D">
        <w:rPr>
          <w:color w:val="auto"/>
          <w:sz w:val="28"/>
          <w:szCs w:val="28"/>
        </w:rPr>
        <w:t xml:space="preserve"> — плохо переносит дождь, требует довольно толстых брёвен, </w:t>
      </w:r>
      <w:r w:rsidRPr="0020105D">
        <w:rPr>
          <w:color w:val="auto"/>
          <w:sz w:val="28"/>
          <w:szCs w:val="28"/>
        </w:rPr>
        <w:lastRenderedPageBreak/>
        <w:t xml:space="preserve">которые необходимо заранее </w:t>
      </w:r>
      <w:proofErr w:type="gramStart"/>
      <w:r w:rsidRPr="0020105D">
        <w:rPr>
          <w:color w:val="auto"/>
          <w:sz w:val="28"/>
          <w:szCs w:val="28"/>
        </w:rPr>
        <w:t>заготовить для чего хорошо бы иметь</w:t>
      </w:r>
      <w:proofErr w:type="gramEnd"/>
      <w:r w:rsidRPr="0020105D">
        <w:rPr>
          <w:color w:val="auto"/>
          <w:sz w:val="28"/>
          <w:szCs w:val="28"/>
        </w:rPr>
        <w:t xml:space="preserve"> инструмент (пилу или топор, например).</w:t>
      </w:r>
    </w:p>
    <w:p w:rsidR="00C659EF" w:rsidRPr="00C66D5A" w:rsidRDefault="00C66D5A" w:rsidP="0020105D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</w:pPr>
      <w:r w:rsidRPr="00C66D5A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 xml:space="preserve">Костер </w:t>
      </w:r>
      <w:r w:rsidR="00C659EF" w:rsidRPr="00C66D5A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>«Колодец»</w:t>
      </w:r>
    </w:p>
    <w:p w:rsidR="00C659EF" w:rsidRPr="0020105D" w:rsidRDefault="00C659EF" w:rsidP="002010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костра весьма популярен у некоторых туристов, но у нас не прижился. Причина — необходимость колоть дрова вдоль (требуется для обеспечения устойчивости конструкции). На мой взгляд — проще развести «таёжный» и немного подождать, чем тратить время и энергию на расщепление поленьев.</w:t>
      </w:r>
    </w:p>
    <w:p w:rsidR="00C659EF" w:rsidRPr="0020105D" w:rsidRDefault="00C659EF" w:rsidP="002010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пламенный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EF" w:rsidRPr="0020105D" w:rsidRDefault="00C659EF" w:rsidP="002010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готовка пищи.</w:t>
      </w:r>
    </w:p>
    <w:p w:rsidR="00C659EF" w:rsidRPr="0020105D" w:rsidRDefault="00C659EF" w:rsidP="002010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Достоинства: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полноценной вертикальной тяге — даёт отличное пламя, на котором можно быстро вскипятить чай, или что-нибудь сварить. Также не требует подвешивания котелка — его можно просто ставить сверху.</w:t>
      </w:r>
    </w:p>
    <w:p w:rsidR="00C659EF" w:rsidRPr="0020105D" w:rsidRDefault="00C659EF" w:rsidP="0020105D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Недостатки: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недолго — до тех пор, пока не прогорит и не обвалится. После этого «колодец» успешно эволюционирует </w:t>
      </w: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раскиданный «таёжный». По сей причине — если внешний вид костра начинает вызывать подозрения, котелок лучше на него не ставить, а подвесить.</w:t>
      </w:r>
    </w:p>
    <w:p w:rsidR="00C659EF" w:rsidRPr="00C66D5A" w:rsidRDefault="00C66D5A" w:rsidP="0020105D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</w:pPr>
      <w:r w:rsidRPr="00C66D5A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>Костер «</w:t>
      </w:r>
      <w:proofErr w:type="spellStart"/>
      <w:r w:rsidRPr="00C66D5A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>Нодья</w:t>
      </w:r>
      <w:proofErr w:type="spellEnd"/>
      <w:r w:rsidRPr="00C66D5A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>»</w:t>
      </w:r>
    </w:p>
    <w:p w:rsidR="00C659EF" w:rsidRPr="0020105D" w:rsidRDefault="00C659EF" w:rsidP="002010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нодья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трёх брёвен. Обратите внимание — заднее нижнее бревно (крайнее слева) чуток больше остальных по диаметру. Это необязательное условие, тем не менее — позволяет несколько оптимизировать отдачу тепла в одну сторону (вправо).</w:t>
      </w:r>
    </w:p>
    <w:p w:rsidR="00C659EF" w:rsidRPr="0020105D" w:rsidRDefault="00C659EF" w:rsidP="002010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принципе, это тот же самый «таёжный» костёр, только «эволюционировавший» в сторону идеального обогрева. </w:t>
      </w: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этакий лесной «калорифер». Самый традиционный вариант — 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трёхбревенный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EF" w:rsidRPr="0020105D" w:rsidRDefault="00C659EF" w:rsidP="00C66D5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могут встречаться одно-, двух- и 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четырёхбревенные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некоторым сведениям — это не предел) костры, где брёвна держатся друг над дружкой благодаря четырём колышкам, вбитым близи торцов с </w:t>
      </w: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сторон, либо благодаря упору, который подпирает кол, вбитый в верхнее бревно.</w:t>
      </w:r>
    </w:p>
    <w:p w:rsidR="00C659EF" w:rsidRPr="0020105D" w:rsidRDefault="00C659EF" w:rsidP="002010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Двубрёвенная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нодья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брёвна фиксируются колышками, для которых лучше всего использовать сырую древесину и </w:t>
      </w: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потолще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дабы отсрочить момент их прогорания. Тем не менее, обычно к тому времени, как колышки перестанут выполнять свою функцию — соприкасающиеся поверхности брёвен успевают стать плоскими.</w:t>
      </w:r>
    </w:p>
    <w:p w:rsidR="00C659EF" w:rsidRPr="0020105D" w:rsidRDefault="00C659EF" w:rsidP="002010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двубрёвенной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нодьи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брёвна лучше стесать на соприкасающихся сторонах. Это сделает процесс горения более эффективным, также в данном 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надобность в фиксации брёвен (в колышках или упоре) может и вовсе отпасть (само собой — если нижнее бревно лежит на земле устойчиво).</w:t>
      </w:r>
    </w:p>
    <w:p w:rsidR="00C659EF" w:rsidRPr="0020105D" w:rsidRDefault="00C659EF" w:rsidP="002010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вариант «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нодьи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используется единственное бревно. Предварительно его расщепляют сбоку — как книжку, расширив щель парой кольев. Затем ставят вертикально и поджигают внутри затравку. Огонь, благодаря тяге, быстро поднимается по щели. Через некоторое время — когда на внутренней поверхности образуются угли — бревну возвращают горизонтальное положение и кладут его на место.</w:t>
      </w:r>
    </w:p>
    <w:p w:rsidR="00C659EF" w:rsidRPr="0020105D" w:rsidRDefault="00C659EF" w:rsidP="0020105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жаровой</w:t>
      </w:r>
      <w:proofErr w:type="gram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EF" w:rsidRPr="0020105D" w:rsidRDefault="00C659EF" w:rsidP="0020105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обогрев во время ночёвки.</w:t>
      </w:r>
    </w:p>
    <w:p w:rsidR="00C659EF" w:rsidRPr="0020105D" w:rsidRDefault="00C659EF" w:rsidP="0020105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разведения: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затравку закладывают между брёвнами и разжигают. Другой вариант — дополнительный костёр, угли которого используются вместо растопки.</w:t>
      </w:r>
    </w:p>
    <w:p w:rsidR="00C659EF" w:rsidRPr="0020105D" w:rsidRDefault="00C659EF" w:rsidP="0020105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Достоинства: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нодья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мощная штука! Очень долго горит (от 8 часов до полутора суток — в зависимости от толщины брёвен) и хорошо обогревает спящего рядом с ним туриста. Вариант с одним бревном в основании можно разводить на снегу без боязни, что костёр провалится.</w:t>
      </w:r>
    </w:p>
    <w:p w:rsidR="00C659EF" w:rsidRDefault="00C659EF" w:rsidP="0020105D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Недостатки:</w:t>
      </w:r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тем, как разжечь — придётся повозиться, да и абы какие дрова не подойдут — только длинный, толстый </w:t>
      </w:r>
      <w:proofErr w:type="spellStart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ровнячок</w:t>
      </w:r>
      <w:proofErr w:type="spellEnd"/>
      <w:r w:rsidRPr="00201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диаметром не менее 20-30 см.</w:t>
      </w:r>
    </w:p>
    <w:p w:rsidR="00527FC0" w:rsidRDefault="00527FC0" w:rsidP="00527FC0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C0" w:rsidRDefault="00527FC0" w:rsidP="00527FC0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C0" w:rsidRPr="0020105D" w:rsidRDefault="00527FC0" w:rsidP="00527FC0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C0" w:rsidRDefault="00527FC0" w:rsidP="00527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«Виды костров и их использование»</w:t>
      </w:r>
    </w:p>
    <w:p w:rsidR="00527FC0" w:rsidRDefault="00527FC0" w:rsidP="00527FC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«Правила грамотного разведения костра»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FC0" w:rsidRDefault="00527FC0" w:rsidP="00527F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«Костровой» - ребятишки в игровой форме изучают виды костров. Вытягивают карточки с названиями костров и собирают их. Для этого необходимо подготовить поленья.</w:t>
      </w:r>
    </w:p>
    <w:p w:rsidR="00FC5C7A" w:rsidRDefault="00FC5C7A"/>
    <w:sectPr w:rsidR="00FC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873"/>
    <w:multiLevelType w:val="multilevel"/>
    <w:tmpl w:val="F0CC6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0143"/>
    <w:multiLevelType w:val="multilevel"/>
    <w:tmpl w:val="4B8C8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37C2B"/>
    <w:multiLevelType w:val="hybridMultilevel"/>
    <w:tmpl w:val="BF74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ED"/>
    <w:rsid w:val="000843ED"/>
    <w:rsid w:val="0020105D"/>
    <w:rsid w:val="00527FC0"/>
    <w:rsid w:val="00C659EF"/>
    <w:rsid w:val="00C66D5A"/>
    <w:rsid w:val="00D15555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9EF"/>
    <w:pPr>
      <w:spacing w:before="360" w:after="120" w:line="240" w:lineRule="auto"/>
      <w:outlineLvl w:val="2"/>
    </w:pPr>
    <w:rPr>
      <w:rFonts w:ascii="Verdana" w:eastAsia="Times New Roman" w:hAnsi="Verdana" w:cs="Times New Roman"/>
      <w:color w:val="1B8E56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9EF"/>
    <w:rPr>
      <w:b/>
      <w:bCs/>
    </w:rPr>
  </w:style>
  <w:style w:type="paragraph" w:styleId="a4">
    <w:name w:val="Normal (Web)"/>
    <w:basedOn w:val="a"/>
    <w:uiPriority w:val="99"/>
    <w:semiHidden/>
    <w:unhideWhenUsed/>
    <w:rsid w:val="00C659EF"/>
    <w:pPr>
      <w:spacing w:before="225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59EF"/>
    <w:rPr>
      <w:rFonts w:ascii="Verdana" w:eastAsia="Times New Roman" w:hAnsi="Verdana" w:cs="Times New Roman"/>
      <w:color w:val="1B8E56"/>
      <w:spacing w:val="15"/>
      <w:sz w:val="32"/>
      <w:szCs w:val="32"/>
      <w:lang w:eastAsia="ru-RU"/>
    </w:rPr>
  </w:style>
  <w:style w:type="paragraph" w:customStyle="1" w:styleId="wp-caption-text2">
    <w:name w:val="wp-caption-text2"/>
    <w:basedOn w:val="a"/>
    <w:rsid w:val="00C659EF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9EF"/>
    <w:pPr>
      <w:spacing w:before="360" w:after="120" w:line="240" w:lineRule="auto"/>
      <w:outlineLvl w:val="2"/>
    </w:pPr>
    <w:rPr>
      <w:rFonts w:ascii="Verdana" w:eastAsia="Times New Roman" w:hAnsi="Verdana" w:cs="Times New Roman"/>
      <w:color w:val="1B8E56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9EF"/>
    <w:rPr>
      <w:b/>
      <w:bCs/>
    </w:rPr>
  </w:style>
  <w:style w:type="paragraph" w:styleId="a4">
    <w:name w:val="Normal (Web)"/>
    <w:basedOn w:val="a"/>
    <w:uiPriority w:val="99"/>
    <w:semiHidden/>
    <w:unhideWhenUsed/>
    <w:rsid w:val="00C659EF"/>
    <w:pPr>
      <w:spacing w:before="225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59EF"/>
    <w:rPr>
      <w:rFonts w:ascii="Verdana" w:eastAsia="Times New Roman" w:hAnsi="Verdana" w:cs="Times New Roman"/>
      <w:color w:val="1B8E56"/>
      <w:spacing w:val="15"/>
      <w:sz w:val="32"/>
      <w:szCs w:val="32"/>
      <w:lang w:eastAsia="ru-RU"/>
    </w:rPr>
  </w:style>
  <w:style w:type="paragraph" w:customStyle="1" w:styleId="wp-caption-text2">
    <w:name w:val="wp-caption-text2"/>
    <w:basedOn w:val="a"/>
    <w:rsid w:val="00C659EF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86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83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71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B399-7CA9-4591-A54F-008572D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Леса</dc:creator>
  <cp:keywords/>
  <dc:description/>
  <cp:lastModifiedBy>Музей Леса</cp:lastModifiedBy>
  <cp:revision>9</cp:revision>
  <cp:lastPrinted>2017-04-25T03:14:00Z</cp:lastPrinted>
  <dcterms:created xsi:type="dcterms:W3CDTF">2017-04-24T06:00:00Z</dcterms:created>
  <dcterms:modified xsi:type="dcterms:W3CDTF">2018-03-13T04:17:00Z</dcterms:modified>
</cp:coreProperties>
</file>